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TEACHER GUIDE + ANSWER KEY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The Silk Roads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Grade 6 • 60-minute core • six optional/reference slides</w:t>
      </w:r>
    </w:p>
    <w:p>
      <w:r>
        <w:drawing>
          <wp:inline xmlns:a="http://schemas.openxmlformats.org/drawingml/2006/main" xmlns:pic="http://schemas.openxmlformats.org/drawingml/2006/picture">
            <wp:extent cx="5989320" cy="336899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89320" cy="3368992"/>
                    </a:xfrm>
                    <a:prstGeom prst="rect"/>
                  </pic:spPr>
                </pic:pic>
              </a:graphicData>
            </a:graphic>
          </wp:inline>
        </w:drawing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600"/>
        <w:gridCol w:w="7400"/>
      </w:tblGrid>
      <w:tr>
        <w:tc>
          <w:tcPr>
            <w:tcW w:type="dxa" w:w="16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D7922D"/>
                <w:sz w:val="18"/>
              </w:rPr>
              <w:t>COMPELLING QUESTION</w:t>
            </w:r>
          </w:p>
        </w:tc>
        <w:tc>
          <w:tcPr>
            <w:tcW w:type="dxa" w:w="74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21"/>
              </w:rPr>
              <w:t>How did land, Han goals, and many travelers turn routes into a network of exchange?</w:t>
            </w:r>
          </w:p>
        </w:tc>
      </w:tr>
    </w:tbl>
    <w:p>
      <w:pPr>
        <w:spacing w:after="0"/>
      </w:pPr>
    </w:p>
    <w:p>
      <w:r>
        <w:rPr>
          <w:rFonts w:ascii="Calibri" w:hAnsi="Calibri" w:eastAsia="Calibri"/>
          <w:b/>
          <w:color w:val="2F6F73"/>
          <w:sz w:val="21"/>
        </w:rPr>
        <w:t>Package alignment: 22-slide PPT • 7-page handout • five-question quiz • source/asset ledger</w:t>
      </w:r>
    </w:p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LESSON AT A GLANCE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A real 60-minute core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Slides 17-22 are optional or teacher reference and are excluded from the total.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500"/>
        <w:gridCol w:w="5700"/>
        <w:gridCol w:w="1800"/>
      </w:tblGrid>
      <w:tr>
        <w:trPr>
          <w:tblHeader w:val="true"/>
        </w:trPr>
        <w:tc>
          <w:tcPr>
            <w:tcW w:type="dxa" w:w="150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9"/>
              </w:rPr>
              <w:t>Slides</w:t>
            </w:r>
          </w:p>
        </w:tc>
        <w:tc>
          <w:tcPr>
            <w:tcW w:type="dxa" w:w="570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9"/>
              </w:rPr>
              <w:t>Phase</w:t>
            </w:r>
          </w:p>
        </w:tc>
        <w:tc>
          <w:tcPr>
            <w:tcW w:type="dxa" w:w="180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9"/>
              </w:rPr>
              <w:t>Minutes</w:t>
            </w:r>
          </w:p>
        </w:tc>
      </w:tr>
      <w:tr>
        <w:tc>
          <w:tcPr>
            <w:tcW w:type="dxa" w:w="1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9"/>
              </w:rPr>
              <w:t>1-2</w:t>
            </w:r>
          </w:p>
        </w:tc>
        <w:tc>
          <w:tcPr>
            <w:tcW w:type="dxa" w:w="5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Mission launch</w:t>
            </w:r>
          </w:p>
        </w:tc>
        <w:tc>
          <w:tcPr>
            <w:tcW w:type="dxa" w:w="18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5</w:t>
            </w:r>
          </w:p>
        </w:tc>
      </w:tr>
      <w:tr>
        <w:tc>
          <w:tcPr>
            <w:tcW w:type="dxa" w:w="1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9"/>
              </w:rPr>
              <w:t>3-6</w:t>
            </w:r>
          </w:p>
        </w:tc>
        <w:tc>
          <w:tcPr>
            <w:tcW w:type="dxa" w:w="5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Map and geography</w:t>
            </w:r>
          </w:p>
        </w:tc>
        <w:tc>
          <w:tcPr>
            <w:tcW w:type="dxa" w:w="18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16</w:t>
            </w:r>
          </w:p>
        </w:tc>
      </w:tr>
      <w:tr>
        <w:tc>
          <w:tcPr>
            <w:tcW w:type="dxa" w:w="1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9"/>
              </w:rPr>
              <w:t>7-10</w:t>
            </w:r>
          </w:p>
        </w:tc>
        <w:tc>
          <w:tcPr>
            <w:tcW w:type="dxa" w:w="5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Zhang Qian and source analysis</w:t>
            </w:r>
          </w:p>
        </w:tc>
        <w:tc>
          <w:tcPr>
            <w:tcW w:type="dxa" w:w="18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16</w:t>
            </w:r>
          </w:p>
        </w:tc>
      </w:tr>
      <w:tr>
        <w:tc>
          <w:tcPr>
            <w:tcW w:type="dxa" w:w="1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9"/>
              </w:rPr>
              <w:t>11-13</w:t>
            </w:r>
          </w:p>
        </w:tc>
        <w:tc>
          <w:tcPr>
            <w:tcW w:type="dxa" w:w="5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Roles, relay trade, exchange</w:t>
            </w:r>
          </w:p>
        </w:tc>
        <w:tc>
          <w:tcPr>
            <w:tcW w:type="dxa" w:w="18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12</w:t>
            </w:r>
          </w:p>
        </w:tc>
      </w:tr>
      <w:tr>
        <w:tc>
          <w:tcPr>
            <w:tcW w:type="dxa" w:w="1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9"/>
              </w:rPr>
              <w:t>14-15</w:t>
            </w:r>
          </w:p>
        </w:tc>
        <w:tc>
          <w:tcPr>
            <w:tcW w:type="dxa" w:w="5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Route synthesis and talk</w:t>
            </w:r>
          </w:p>
        </w:tc>
        <w:tc>
          <w:tcPr>
            <w:tcW w:type="dxa" w:w="18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8</w:t>
            </w:r>
          </w:p>
        </w:tc>
      </w:tr>
      <w:tr>
        <w:tc>
          <w:tcPr>
            <w:tcW w:type="dxa" w:w="1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9"/>
              </w:rPr>
              <w:t>16</w:t>
            </w:r>
          </w:p>
        </w:tc>
        <w:tc>
          <w:tcPr>
            <w:tcW w:type="dxa" w:w="5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CER exit ticket</w:t>
            </w:r>
          </w:p>
        </w:tc>
        <w:tc>
          <w:tcPr>
            <w:tcW w:type="dxa" w:w="18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9"/>
              </w:rPr>
              <w:t>3</w:t>
            </w:r>
          </w:p>
        </w:tc>
      </w:tr>
    </w:tbl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600"/>
        <w:gridCol w:w="7400"/>
      </w:tblGrid>
      <w:tr>
        <w:tc>
          <w:tcPr>
            <w:tcW w:type="dxa" w:w="16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D7922D"/>
                <w:sz w:val="18"/>
              </w:rPr>
              <w:t>TOTAL</w:t>
            </w:r>
          </w:p>
        </w:tc>
        <w:tc>
          <w:tcPr>
            <w:tcW w:type="dxa" w:w="74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21"/>
              </w:rPr>
              <w:t>5 + 16 + 16 + 12 + 8 + 3 = 60 minutes</w:t>
            </w:r>
          </w:p>
        </w:tc>
      </w:tr>
    </w:tbl>
    <w:p>
      <w:pPr>
        <w:spacing w:after="0"/>
      </w:pPr>
    </w:p>
    <w:p>
      <w:pPr>
        <w:pStyle w:val="Heading1"/>
      </w:pPr>
      <w:r>
        <w:t>Evidence collected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2600"/>
        <w:gridCol w:w="6400"/>
      </w:tblGrid>
      <w:tr>
        <w:trPr>
          <w:tblHeader w:val="true"/>
        </w:trPr>
        <w:tc>
          <w:tcPr>
            <w:tcW w:type="dxa" w:w="260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Checkpoint</w:t>
            </w:r>
          </w:p>
        </w:tc>
        <w:tc>
          <w:tcPr>
            <w:tcW w:type="dxa" w:w="640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Student evidence</w:t>
            </w:r>
          </w:p>
        </w:tc>
      </w:tr>
      <w:tr>
        <w:tc>
          <w:tcPr>
            <w:tcW w:type="dxa" w:w="26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Map reasoning</w:t>
            </w:r>
          </w:p>
        </w:tc>
        <w:tc>
          <w:tcPr>
            <w:tcW w:type="dxa" w:w="64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Handout Q1-Q4</w:t>
            </w:r>
          </w:p>
        </w:tc>
      </w:tr>
      <w:tr>
        <w:tc>
          <w:tcPr>
            <w:tcW w:type="dxa" w:w="26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Source reasoning</w:t>
            </w:r>
          </w:p>
        </w:tc>
        <w:tc>
          <w:tcPr>
            <w:tcW w:type="dxa" w:w="64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Handout Q5-Q9</w:t>
            </w:r>
          </w:p>
        </w:tc>
      </w:tr>
      <w:tr>
        <w:tc>
          <w:tcPr>
            <w:tcW w:type="dxa" w:w="26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Network model</w:t>
            </w:r>
          </w:p>
        </w:tc>
        <w:tc>
          <w:tcPr>
            <w:tcW w:type="dxa" w:w="64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Handout Q10-Q12</w:t>
            </w:r>
          </w:p>
        </w:tc>
      </w:tr>
      <w:tr>
        <w:tc>
          <w:tcPr>
            <w:tcW w:type="dxa" w:w="26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Route plan</w:t>
            </w:r>
          </w:p>
        </w:tc>
        <w:tc>
          <w:tcPr>
            <w:tcW w:type="dxa" w:w="64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Handout Q13-Q14</w:t>
            </w:r>
          </w:p>
        </w:tc>
      </w:tr>
      <w:tr>
        <w:tc>
          <w:tcPr>
            <w:tcW w:type="dxa" w:w="26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Final explanation</w:t>
            </w:r>
          </w:p>
        </w:tc>
        <w:tc>
          <w:tcPr>
            <w:tcW w:type="dxa" w:w="64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Handout Q15 CER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PREP + SUPPORT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Ready before students enter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Keep the core printable, teachable, and accessible.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2500"/>
        <w:gridCol w:w="6500"/>
      </w:tblGrid>
      <w:tr>
        <w:trPr>
          <w:tblHeader w:val="true"/>
        </w:trPr>
        <w:tc>
          <w:tcPr>
            <w:tcW w:type="dxa" w:w="25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Item</w:t>
            </w:r>
          </w:p>
        </w:tc>
        <w:tc>
          <w:tcPr>
            <w:tcW w:type="dxa" w:w="65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8"/>
              </w:rPr>
              <w:t>Preparation</w:t>
            </w:r>
          </w:p>
        </w:tc>
      </w:tr>
      <w:tr>
        <w:tc>
          <w:tcPr>
            <w:tcW w:type="dxa" w:w="2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PowerPoint</w:t>
            </w:r>
          </w:p>
        </w:tc>
        <w:tc>
          <w:tcPr>
            <w:tcW w:type="dxa" w:w="6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Open the v4 deck and use Presenter View for complete notes.</w:t>
            </w:r>
          </w:p>
        </w:tc>
      </w:tr>
      <w:tr>
        <w:tc>
          <w:tcPr>
            <w:tcW w:type="dxa" w:w="2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Student Handout</w:t>
            </w:r>
          </w:p>
        </w:tc>
        <w:tc>
          <w:tcPr>
            <w:tcW w:type="dxa" w:w="6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Print pages 1-6 for the core; page 7 only for extensions.</w:t>
            </w:r>
          </w:p>
        </w:tc>
      </w:tr>
      <w:tr>
        <w:tc>
          <w:tcPr>
            <w:tcW w:type="dxa" w:w="2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Map tools</w:t>
            </w:r>
          </w:p>
        </w:tc>
        <w:tc>
          <w:tcPr>
            <w:tcW w:type="dxa" w:w="6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Provide pencils plus two colors for north/south route marking.</w:t>
            </w:r>
          </w:p>
        </w:tc>
      </w:tr>
      <w:tr>
        <w:tc>
          <w:tcPr>
            <w:tcW w:type="dxa" w:w="2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Grouping</w:t>
            </w:r>
          </w:p>
        </w:tc>
        <w:tc>
          <w:tcPr>
            <w:tcW w:type="dxa" w:w="6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Pairs for source lab; individual CER exit ticket.</w:t>
            </w:r>
          </w:p>
        </w:tc>
      </w:tr>
      <w:tr>
        <w:tc>
          <w:tcPr>
            <w:tcW w:type="dxa" w:w="2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8"/>
              </w:rPr>
              <w:t>Quiz</w:t>
            </w:r>
          </w:p>
        </w:tc>
        <w:tc>
          <w:tcPr>
            <w:tcW w:type="dxa" w:w="6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8"/>
              </w:rPr>
              <w:t>Optional; print the one-page Five-Clue Quick Quiz.</w:t>
            </w:r>
          </w:p>
        </w:tc>
      </w:tr>
    </w:tbl>
    <w:p>
      <w:pPr>
        <w:pStyle w:val="Heading1"/>
      </w:pPr>
      <w:r>
        <w:t>Differentiation without lowering the thinking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2500"/>
        <w:gridCol w:w="6500"/>
      </w:tblGrid>
      <w:tr>
        <w:trPr>
          <w:tblHeader w:val="true"/>
        </w:trPr>
        <w:tc>
          <w:tcPr>
            <w:tcW w:type="dxa" w:w="2500"/>
            <w:tcMar>
              <w:top w:w="80" w:type="dxa"/>
              <w:start w:w="120" w:type="dxa"/>
              <w:bottom w:w="80" w:type="dxa"/>
              <w:end w:w="120" w:type="dxa"/>
            </w:tcMar>
            <w:shd w:fill="4B6FA8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7"/>
              </w:rPr>
              <w:t>Need</w:t>
            </w:r>
          </w:p>
        </w:tc>
        <w:tc>
          <w:tcPr>
            <w:tcW w:type="dxa" w:w="6500"/>
            <w:tcMar>
              <w:top w:w="80" w:type="dxa"/>
              <w:start w:w="120" w:type="dxa"/>
              <w:bottom w:w="80" w:type="dxa"/>
              <w:end w:w="120" w:type="dxa"/>
            </w:tcMar>
            <w:shd w:fill="4B6FA8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7"/>
              </w:rPr>
              <w:t>Support</w:t>
            </w:r>
          </w:p>
        </w:tc>
      </w:tr>
      <w:tr>
        <w:tc>
          <w:tcPr>
            <w:tcW w:type="dxa" w:w="2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Language support</w:t>
            </w:r>
          </w:p>
        </w:tc>
        <w:tc>
          <w:tcPr>
            <w:tcW w:type="dxa" w:w="6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Preteach oasis, corridor, envoy, and intermediary with slide visuals; allow oral rehearsal.</w:t>
            </w:r>
          </w:p>
        </w:tc>
      </w:tr>
      <w:tr>
        <w:tc>
          <w:tcPr>
            <w:tcW w:type="dxa" w:w="2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Reading support</w:t>
            </w:r>
          </w:p>
        </w:tc>
        <w:tc>
          <w:tcPr>
            <w:tcW w:type="dxa" w:w="6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Read the adapted source aloud and highlight purpose, evidence, and limit in three colors.</w:t>
            </w:r>
          </w:p>
        </w:tc>
      </w:tr>
      <w:tr>
        <w:tc>
          <w:tcPr>
            <w:tcW w:type="dxa" w:w="2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Writing support</w:t>
            </w:r>
          </w:p>
        </w:tc>
        <w:tc>
          <w:tcPr>
            <w:tcW w:type="dxa" w:w="6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Keep the reasoning demand; reduce copying with sentence starters or scribing.</w:t>
            </w:r>
          </w:p>
        </w:tc>
      </w:tr>
      <w:tr>
        <w:tc>
          <w:tcPr>
            <w:tcW w:type="dxa" w:w="2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Extension</w:t>
            </w:r>
          </w:p>
        </w:tc>
        <w:tc>
          <w:tcPr>
            <w:tcW w:type="dxa" w:w="6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Require a counterclaim or a second route with different seasonal conditions.</w:t>
            </w:r>
          </w:p>
        </w:tc>
      </w:tr>
    </w:tbl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600"/>
        <w:gridCol w:w="7400"/>
      </w:tblGrid>
      <w:tr>
        <w:tc>
          <w:tcPr>
            <w:tcW w:type="dxa" w:w="1600"/>
            <w:tcMar>
              <w:top w:w="80" w:type="dxa"/>
              <w:start w:w="120" w:type="dxa"/>
              <w:bottom w:w="80" w:type="dxa"/>
              <w:end w:w="120" w:type="dxa"/>
            </w:tcMar>
            <w:shd w:fill="0D1B2A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D7922D"/>
                <w:sz w:val="18"/>
              </w:rPr>
              <w:t>TECHNOLOGY FALLBACK</w:t>
            </w:r>
          </w:p>
        </w:tc>
        <w:tc>
          <w:tcPr>
            <w:tcW w:type="dxa" w:w="7400"/>
            <w:tcMar>
              <w:top w:w="80" w:type="dxa"/>
              <w:start w:w="120" w:type="dxa"/>
              <w:bottom w:w="80" w:type="dxa"/>
              <w:end w:w="120" w:type="dxa"/>
            </w:tcMar>
            <w:shd w:fill="0D1B2A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21"/>
              </w:rPr>
              <w:t>Every core task can be completed from the printed handout if projection fails.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ALIGNMENT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PPT -&gt; Handout -&gt; Answer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Every student question has one identifiable answer or scoring rule.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000"/>
        <w:gridCol w:w="1200"/>
        <w:gridCol w:w="1500"/>
        <w:gridCol w:w="5300"/>
      </w:tblGrid>
      <w:tr>
        <w:trPr>
          <w:tblHeader w:val="true"/>
        </w:trPr>
        <w:tc>
          <w:tcPr>
            <w:tcW w:type="dxa" w:w="100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7"/>
              </w:rPr>
              <w:t>PPT</w:t>
            </w:r>
          </w:p>
        </w:tc>
        <w:tc>
          <w:tcPr>
            <w:tcW w:type="dxa" w:w="120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7"/>
              </w:rPr>
              <w:t>Handout</w:t>
            </w:r>
          </w:p>
        </w:tc>
        <w:tc>
          <w:tcPr>
            <w:tcW w:type="dxa" w:w="150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7"/>
              </w:rPr>
              <w:t>Question</w:t>
            </w:r>
          </w:p>
        </w:tc>
        <w:tc>
          <w:tcPr>
            <w:tcW w:type="dxa" w:w="530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7"/>
              </w:rPr>
              <w:t>Answer focus</w:t>
            </w:r>
          </w:p>
        </w:tc>
      </w:tr>
      <w:tr>
        <w:tc>
          <w:tcPr>
            <w:tcW w:type="dxa" w:w="1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3</w:t>
            </w:r>
          </w:p>
        </w:tc>
        <w:tc>
          <w:tcPr>
            <w:tcW w:type="dxa" w:w="1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2</w:t>
            </w:r>
          </w:p>
        </w:tc>
        <w:tc>
          <w:tcPr>
            <w:tcW w:type="dxa" w:w="1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Q1</w:t>
            </w:r>
          </w:p>
        </w:tc>
        <w:tc>
          <w:tcPr>
            <w:tcW w:type="dxa" w:w="5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network map evidence</w:t>
            </w:r>
          </w:p>
        </w:tc>
      </w:tr>
      <w:tr>
        <w:tc>
          <w:tcPr>
            <w:tcW w:type="dxa" w:w="1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4</w:t>
            </w:r>
          </w:p>
        </w:tc>
        <w:tc>
          <w:tcPr>
            <w:tcW w:type="dxa" w:w="1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2</w:t>
            </w:r>
          </w:p>
        </w:tc>
        <w:tc>
          <w:tcPr>
            <w:tcW w:type="dxa" w:w="1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Q2</w:t>
            </w:r>
          </w:p>
        </w:tc>
        <w:tc>
          <w:tcPr>
            <w:tcW w:type="dxa" w:w="5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barrier cause and effect</w:t>
            </w:r>
          </w:p>
        </w:tc>
      </w:tr>
      <w:tr>
        <w:tc>
          <w:tcPr>
            <w:tcW w:type="dxa" w:w="1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5-6</w:t>
            </w:r>
          </w:p>
        </w:tc>
        <w:tc>
          <w:tcPr>
            <w:tcW w:type="dxa" w:w="1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2</w:t>
            </w:r>
          </w:p>
        </w:tc>
        <w:tc>
          <w:tcPr>
            <w:tcW w:type="dxa" w:w="1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Q3-Q4</w:t>
            </w:r>
          </w:p>
        </w:tc>
        <w:tc>
          <w:tcPr>
            <w:tcW w:type="dxa" w:w="5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route decision and oasis reasoning</w:t>
            </w:r>
          </w:p>
        </w:tc>
      </w:tr>
      <w:tr>
        <w:tc>
          <w:tcPr>
            <w:tcW w:type="dxa" w:w="1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7-8</w:t>
            </w:r>
          </w:p>
        </w:tc>
        <w:tc>
          <w:tcPr>
            <w:tcW w:type="dxa" w:w="1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3</w:t>
            </w:r>
          </w:p>
        </w:tc>
        <w:tc>
          <w:tcPr>
            <w:tcW w:type="dxa" w:w="1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Q5-Q6</w:t>
            </w:r>
          </w:p>
        </w:tc>
        <w:tc>
          <w:tcPr>
            <w:tcW w:type="dxa" w:w="5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envoy role and mission outcome</w:t>
            </w:r>
          </w:p>
        </w:tc>
      </w:tr>
      <w:tr>
        <w:tc>
          <w:tcPr>
            <w:tcW w:type="dxa" w:w="1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9</w:t>
            </w:r>
          </w:p>
        </w:tc>
        <w:tc>
          <w:tcPr>
            <w:tcW w:type="dxa" w:w="1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3</w:t>
            </w:r>
          </w:p>
        </w:tc>
        <w:tc>
          <w:tcPr>
            <w:tcW w:type="dxa" w:w="1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Q7-Q8</w:t>
            </w:r>
          </w:p>
        </w:tc>
        <w:tc>
          <w:tcPr>
            <w:tcW w:type="dxa" w:w="5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purpose and report details</w:t>
            </w:r>
          </w:p>
        </w:tc>
      </w:tr>
      <w:tr>
        <w:tc>
          <w:tcPr>
            <w:tcW w:type="dxa" w:w="1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10</w:t>
            </w:r>
          </w:p>
        </w:tc>
        <w:tc>
          <w:tcPr>
            <w:tcW w:type="dxa" w:w="1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3</w:t>
            </w:r>
          </w:p>
        </w:tc>
        <w:tc>
          <w:tcPr>
            <w:tcW w:type="dxa" w:w="1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Q9</w:t>
            </w:r>
          </w:p>
        </w:tc>
        <w:tc>
          <w:tcPr>
            <w:tcW w:type="dxa" w:w="5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source limitation</w:t>
            </w:r>
          </w:p>
        </w:tc>
      </w:tr>
      <w:tr>
        <w:tc>
          <w:tcPr>
            <w:tcW w:type="dxa" w:w="1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11</w:t>
            </w:r>
          </w:p>
        </w:tc>
        <w:tc>
          <w:tcPr>
            <w:tcW w:type="dxa" w:w="1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4</w:t>
            </w:r>
          </w:p>
        </w:tc>
        <w:tc>
          <w:tcPr>
            <w:tcW w:type="dxa" w:w="1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Q10</w:t>
            </w:r>
          </w:p>
        </w:tc>
        <w:tc>
          <w:tcPr>
            <w:tcW w:type="dxa" w:w="5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network roles</w:t>
            </w:r>
          </w:p>
        </w:tc>
      </w:tr>
      <w:tr>
        <w:tc>
          <w:tcPr>
            <w:tcW w:type="dxa" w:w="1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12</w:t>
            </w:r>
          </w:p>
        </w:tc>
        <w:tc>
          <w:tcPr>
            <w:tcW w:type="dxa" w:w="1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4</w:t>
            </w:r>
          </w:p>
        </w:tc>
        <w:tc>
          <w:tcPr>
            <w:tcW w:type="dxa" w:w="1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Q11</w:t>
            </w:r>
          </w:p>
        </w:tc>
        <w:tc>
          <w:tcPr>
            <w:tcW w:type="dxa" w:w="5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relay trade</w:t>
            </w:r>
          </w:p>
        </w:tc>
      </w:tr>
      <w:tr>
        <w:tc>
          <w:tcPr>
            <w:tcW w:type="dxa" w:w="1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13</w:t>
            </w:r>
          </w:p>
        </w:tc>
        <w:tc>
          <w:tcPr>
            <w:tcW w:type="dxa" w:w="1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4</w:t>
            </w:r>
          </w:p>
        </w:tc>
        <w:tc>
          <w:tcPr>
            <w:tcW w:type="dxa" w:w="1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Q12</w:t>
            </w:r>
          </w:p>
        </w:tc>
        <w:tc>
          <w:tcPr>
            <w:tcW w:type="dxa" w:w="5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objects, skills, ideas</w:t>
            </w:r>
          </w:p>
        </w:tc>
      </w:tr>
      <w:tr>
        <w:tc>
          <w:tcPr>
            <w:tcW w:type="dxa" w:w="1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14-15</w:t>
            </w:r>
          </w:p>
        </w:tc>
        <w:tc>
          <w:tcPr>
            <w:tcW w:type="dxa" w:w="1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5</w:t>
            </w:r>
          </w:p>
        </w:tc>
        <w:tc>
          <w:tcPr>
            <w:tcW w:type="dxa" w:w="1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Q13-Q14</w:t>
            </w:r>
          </w:p>
        </w:tc>
        <w:tc>
          <w:tcPr>
            <w:tcW w:type="dxa" w:w="5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route plan and oasis debrief</w:t>
            </w:r>
          </w:p>
        </w:tc>
      </w:tr>
      <w:tr>
        <w:tc>
          <w:tcPr>
            <w:tcW w:type="dxa" w:w="1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16</w:t>
            </w:r>
          </w:p>
        </w:tc>
        <w:tc>
          <w:tcPr>
            <w:tcW w:type="dxa" w:w="1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6</w:t>
            </w:r>
          </w:p>
        </w:tc>
        <w:tc>
          <w:tcPr>
            <w:tcW w:type="dxa" w:w="1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Q15</w:t>
            </w:r>
          </w:p>
        </w:tc>
        <w:tc>
          <w:tcPr>
            <w:tcW w:type="dxa" w:w="5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CER exit ticket</w:t>
            </w:r>
          </w:p>
        </w:tc>
      </w:tr>
      <w:tr>
        <w:tc>
          <w:tcPr>
            <w:tcW w:type="dxa" w:w="1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18/20</w:t>
            </w:r>
          </w:p>
        </w:tc>
        <w:tc>
          <w:tcPr>
            <w:tcW w:type="dxa" w:w="1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p. 7</w:t>
            </w:r>
          </w:p>
        </w:tc>
        <w:tc>
          <w:tcPr>
            <w:tcW w:type="dxa" w:w="1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Q16-Q17</w:t>
            </w:r>
          </w:p>
        </w:tc>
        <w:tc>
          <w:tcPr>
            <w:tcW w:type="dxa" w:w="5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artifact and relay extensions</w:t>
            </w:r>
          </w:p>
        </w:tc>
      </w:tr>
    </w:tbl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600"/>
        <w:gridCol w:w="7400"/>
      </w:tblGrid>
      <w:tr>
        <w:tc>
          <w:tcPr>
            <w:tcW w:type="dxa" w:w="16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D7922D"/>
                <w:sz w:val="18"/>
              </w:rPr>
              <w:t>NUMBERING CHECK</w:t>
            </w:r>
          </w:p>
        </w:tc>
        <w:tc>
          <w:tcPr>
            <w:tcW w:type="dxa" w:w="74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tcBorders>
              <w:top w:val="nil"/>
              <w:left w:val="nil"/>
              <w:bottom w:val="nil"/>
              <w:right w:val="nil"/>
            </w:tcBorders>
          </w:tcPr>
          <w:p>
            <w:r>
              <w:rPr>
                <w:rFonts w:ascii="Calibri" w:hAnsi="Calibri" w:eastAsia="Calibri"/>
                <w:b/>
                <w:color w:val="FFFFFF"/>
                <w:sz w:val="21"/>
              </w:rPr>
              <w:t>Slide 21 launches the five-question quiz. Slide 22 is teacher source reference.</w:t>
            </w:r>
          </w:p>
        </w:tc>
      </w:tr>
    </w:tbl>
    <w:p>
      <w:pPr>
        <w:spacing w:after="0"/>
      </w:pPr>
    </w:p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1 • 2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1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1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1 -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Launch the network question.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Read the three lines slowly. Emphasize that roads is plural.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What makes this journey difficult?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Distance, water, terrain, safety, or language.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One paved road.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Move into the student mission.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1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2 • 3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2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1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2 -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Place students inside a historical problem.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Students are one traveler in a larger network, not a person crossing all Eurasia.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What information would you want before leaving?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Routes, water, supplies, allies, weather, or languages.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Every traveler knew the whole route.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Reveal the broad map.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1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3 • 4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3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2, Q1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3 -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Read branches and nodes on a Eurasian map.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Explain that all route lines are simplified and approximate.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Where do routes split and meet?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Near barriers, passes, oases, and cities.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All lines were used at the same time.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Zoom to physical barriers.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2, Q1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4 • 4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4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2, Q2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04.pn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4 -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Connect terrain to travel choices.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Contrast mountain, desert, and oasis functions.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Which is a barrier? Which is a resource?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Mountains/desert are barriers; oasis is a resource and node.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An oasis was only a tiny pool.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Study Dunhuang as a junction.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2, Q2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5 • 3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5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2, Q4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05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5 -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Explain why Dunhuang was strategically important.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Link water, route position, and information.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Which advantage matters to a government? To a merchant?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Government: security/information; merchant: water/market/routes.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Dunhuang was only a rest stop.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Give students a route decision.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2, Q4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6 • 5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6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2, Q3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06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6 -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Use map evidence to defend a route.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There is no single correct choice; evidence matters.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Which two clues support your route?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Oases, distance, barriers, junctions, or reported weather.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 map removes all uncertainty.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Shift to Han government goals.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2, Q3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7 • 3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7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3, Q5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07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7 -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Correctly identify Zhang Qian as an envoy.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An envoy represents a ruler; his mission began with diplomacy and security.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How is an envoy different from a merchant?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Official representation versus buying and selling.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Zhang Qian was mainly a merchant.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Trace the first mission.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3, Q5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8 • 3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8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3, Q6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08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8 -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Separate intended goal from unintended result.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The alliance goal failed, but the report expanded Han knowledge.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Which was the goal? Which was the result?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Goal: alliance; result: new information.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 failed goal means no historical effect.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Read the adapted court-history evidence.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3, Q6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9 • 6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9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3, Q7-Q8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09.pn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9 -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Practice guided source analysis.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The English passage is adapted for Grade 6, not a verbatim quotation.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What did the court learn?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States, products, routes, and people.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The photograph is the original Han manuscript.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Test the limits of the source.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3, Q7-Q8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10 • 4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10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3, Q9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1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10 -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Distinguish supported claims from overclaims.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 source can be useful and still have limits.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What can it show? What can it not prove?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Knowledge and government interest; not one fixed road or one full journey.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 limited source is useless.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Identify the people connecting the network.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3, Q9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11 • 3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11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4, Q10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1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11 -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Differentiate network roles.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Roles could overlap, but their purposes were not identical.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Who translated? Who represented political power?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Intermediary; envoy or government.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Merchants alone controlled the network.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Model the handoffs.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4, Q10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12 • 5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12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4, Q11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1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12 -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Make relay trade visible.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The object may move far while sellers remain local.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What moves? What changes?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The good moves; seller, price, language, and information change.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One merchant crossed the whole route.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Broaden exchange beyond one good.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4, Q11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13 • 4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13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4, Q12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1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13 -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Classify objects, skills, and ideas with chronology caution.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The collage represents a long history, not one year or caravan.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Which exchange leaves the clearest evidence?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Objects are easiest to see; ideas and skills may be harder to trace.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Every pictured item traveled together.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Apply the model to route planning.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4, Q12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14 • 6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14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5, Q13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14.pn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14 -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Synthesize geography, purpose, and risk.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Mark a model route and defend it with evidence.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How does your plan use water and reduce risk?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Students cite oases, barriers, weather, or security.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The straightest line is always safest.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Debrief the power of oases.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5, Q13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15 • 2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15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5, Q14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15.pn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15 -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Verbalize the geography-to-network causal chain.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Water attracted services, markets, information, and sometimes political control.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How can one oasis shape a wider network?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It concentrates travelers and connections.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Geography alone determines history.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Write the final CER.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5, Q14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SLIDE 16 • 3 MIN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Teach slide 16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Handout p. 6, Q15</w:t>
      </w:r>
    </w:p>
    <w:p>
      <w:r>
        <w:drawing>
          <wp:inline xmlns:a="http://schemas.openxmlformats.org/drawingml/2006/main" xmlns:pic="http://schemas.openxmlformats.org/drawingml/2006/picture">
            <wp:extent cx="5532120" cy="3111818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slide-16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3111818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rFonts w:ascii="Calibri" w:hAnsi="Calibri" w:eastAsia="Calibri"/>
          <w:i/>
          <w:color w:val="5D6A72"/>
          <w:sz w:val="16"/>
        </w:rPr>
        <w:t>Projected slide 16 - full speaker notes are also embedded in the PowerPoint.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700"/>
        <w:gridCol w:w="7300"/>
      </w:tblGrid>
      <w:tr>
        <w:trPr>
          <w:tblHeader w:val="true"/>
        </w:trPr>
        <w:tc>
          <w:tcPr>
            <w:tcW w:type="dxa" w:w="17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move</w:t>
            </w:r>
          </w:p>
        </w:tc>
        <w:tc>
          <w:tcPr>
            <w:tcW w:type="dxa" w:w="73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Notes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Purpose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Collect an evidence-based conclusion.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Say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Require one claim, two specific details, and reasoning.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Ask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Did you include a place and a person or process?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Expected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 geography detail plus Han goals, roles, or relay trade.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Watch for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 list of facts counts as reasoning.</w:t>
            </w:r>
          </w:p>
        </w:tc>
      </w:tr>
      <w:tr>
        <w:tc>
          <w:tcPr>
            <w:tcW w:type="dxa" w:w="17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Transition</w:t>
            </w:r>
          </w:p>
        </w:tc>
        <w:tc>
          <w:tcPr>
            <w:tcW w:type="dxa" w:w="73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Collect work; core lesson ends.</w:t>
            </w:r>
          </w:p>
        </w:tc>
      </w:tr>
      <w:tr>
        <w:tc>
          <w:tcPr>
            <w:tcW w:type="dxa" w:w="17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Student link</w:t>
            </w:r>
          </w:p>
        </w:tc>
        <w:tc>
          <w:tcPr>
            <w:tcW w:type="dxa" w:w="73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Handout p. 6, Q15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ANSWER KEY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Handout Q1-Q8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Accept equivalent wording when the evidence and reasoning are historically accurate.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850"/>
        <w:gridCol w:w="2200"/>
        <w:gridCol w:w="5950"/>
      </w:tblGrid>
      <w:tr>
        <w:trPr>
          <w:tblHeader w:val="true"/>
        </w:trPr>
        <w:tc>
          <w:tcPr>
            <w:tcW w:type="dxa" w:w="85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ID</w:t>
            </w:r>
          </w:p>
        </w:tc>
        <w:tc>
          <w:tcPr>
            <w:tcW w:type="dxa" w:w="220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Skill</w:t>
            </w:r>
          </w:p>
        </w:tc>
        <w:tc>
          <w:tcPr>
            <w:tcW w:type="dxa" w:w="5950"/>
            <w:tcMar>
              <w:top w:w="80" w:type="dxa"/>
              <w:start w:w="120" w:type="dxa"/>
              <w:bottom w:w="80" w:type="dxa"/>
              <w:end w:w="120" w:type="dxa"/>
            </w:tcMar>
            <w:shd w:fill="2F6F73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Expected answer / scoring</w:t>
            </w:r>
          </w:p>
        </w:tc>
      </w:tr>
      <w:tr>
        <w:tc>
          <w:tcPr>
            <w:tcW w:type="dxa" w:w="8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Q1</w:t>
            </w:r>
          </w:p>
        </w:tc>
        <w:tc>
          <w:tcPr>
            <w:tcW w:type="dxa" w:w="2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Map evidence</w:t>
            </w:r>
          </w:p>
        </w:tc>
        <w:tc>
          <w:tcPr>
            <w:tcW w:type="dxa" w:w="59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The routes branch, reconnect, and pass through several nodes instead of following one unbroken line.</w:t>
            </w:r>
          </w:p>
        </w:tc>
      </w:tr>
      <w:tr>
        <w:tc>
          <w:tcPr>
            <w:tcW w:type="dxa" w:w="8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Q2</w:t>
            </w:r>
          </w:p>
        </w:tc>
        <w:tc>
          <w:tcPr>
            <w:tcW w:type="dxa" w:w="2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Physical barrier</w:t>
            </w:r>
          </w:p>
        </w:tc>
        <w:tc>
          <w:tcPr>
            <w:tcW w:type="dxa" w:w="59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Accept a desert or mountain range with a causal explanation, such as routes splitting around the Taklamakan Desert.</w:t>
            </w:r>
          </w:p>
        </w:tc>
      </w:tr>
      <w:tr>
        <w:tc>
          <w:tcPr>
            <w:tcW w:type="dxa" w:w="8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Q3</w:t>
            </w:r>
          </w:p>
        </w:tc>
        <w:tc>
          <w:tcPr>
            <w:tcW w:type="dxa" w:w="2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Route decision</w:t>
            </w:r>
          </w:p>
        </w:tc>
        <w:tc>
          <w:tcPr>
            <w:tcW w:type="dxa" w:w="59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Either route can earn full credit when supported by two accurate clues and one plausible risk.</w:t>
            </w:r>
          </w:p>
        </w:tc>
      </w:tr>
      <w:tr>
        <w:tc>
          <w:tcPr>
            <w:tcW w:type="dxa" w:w="8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Q4</w:t>
            </w:r>
          </w:p>
        </w:tc>
        <w:tc>
          <w:tcPr>
            <w:tcW w:type="dxa" w:w="2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Oasis reasoning</w:t>
            </w:r>
          </w:p>
        </w:tc>
        <w:tc>
          <w:tcPr>
            <w:tcW w:type="dxa" w:w="59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An oasis concentrated water, rest, trade, guides, and information, causing routes and travelers to meet there.</w:t>
            </w:r>
          </w:p>
        </w:tc>
      </w:tr>
      <w:tr>
        <w:tc>
          <w:tcPr>
            <w:tcW w:type="dxa" w:w="8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Q5</w:t>
            </w:r>
          </w:p>
        </w:tc>
        <w:tc>
          <w:tcPr>
            <w:tcW w:type="dxa" w:w="2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Historical role</w:t>
            </w:r>
          </w:p>
        </w:tc>
        <w:tc>
          <w:tcPr>
            <w:tcW w:type="dxa" w:w="59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Zhang Qian was a Han envoy representing a ruler on an official mission; a merchant buys and sells goods.</w:t>
            </w:r>
          </w:p>
        </w:tc>
      </w:tr>
      <w:tr>
        <w:tc>
          <w:tcPr>
            <w:tcW w:type="dxa" w:w="8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Q6</w:t>
            </w:r>
          </w:p>
        </w:tc>
        <w:tc>
          <w:tcPr>
            <w:tcW w:type="dxa" w:w="2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Mission timeline</w:t>
            </w:r>
          </w:p>
        </w:tc>
        <w:tc>
          <w:tcPr>
            <w:tcW w:type="dxa" w:w="59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It did not secure the intended alliance, but Zhang Qian returned with important information about western peoples, products, and routes.</w:t>
            </w:r>
          </w:p>
        </w:tc>
      </w:tr>
      <w:tr>
        <w:tc>
          <w:tcPr>
            <w:tcW w:type="dxa" w:w="8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Q7</w:t>
            </w:r>
          </w:p>
        </w:tc>
        <w:tc>
          <w:tcPr>
            <w:tcW w:type="dxa" w:w="2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Source purpose</w:t>
            </w:r>
          </w:p>
        </w:tc>
        <w:tc>
          <w:tcPr>
            <w:tcW w:type="dxa" w:w="59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To seek an alliance with the Yuezhi for the Han emperor.</w:t>
            </w:r>
          </w:p>
        </w:tc>
      </w:tr>
      <w:tr>
        <w:tc>
          <w:tcPr>
            <w:tcW w:type="dxa" w:w="8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Q8</w:t>
            </w:r>
          </w:p>
        </w:tc>
        <w:tc>
          <w:tcPr>
            <w:tcW w:type="dxa" w:w="2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Source evidence</w:t>
            </w:r>
          </w:p>
        </w:tc>
        <w:tc>
          <w:tcPr>
            <w:tcW w:type="dxa" w:w="59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Any two: distant states or peoples, products, strong horses, routes, or lands west of the frontier.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ANSWER KEY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Handout Q9-Q15 + Quick Quiz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The student handout and quiz contain no answers.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850"/>
        <w:gridCol w:w="2200"/>
        <w:gridCol w:w="5950"/>
      </w:tblGrid>
      <w:tr>
        <w:trPr>
          <w:tblHeader w:val="true"/>
        </w:trPr>
        <w:tc>
          <w:tcPr>
            <w:tcW w:type="dxa" w:w="85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5"/>
              </w:rPr>
              <w:t>ID</w:t>
            </w:r>
          </w:p>
        </w:tc>
        <w:tc>
          <w:tcPr>
            <w:tcW w:type="dxa" w:w="220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5"/>
              </w:rPr>
              <w:t>Skill</w:t>
            </w:r>
          </w:p>
        </w:tc>
        <w:tc>
          <w:tcPr>
            <w:tcW w:type="dxa" w:w="5950"/>
            <w:tcMar>
              <w:top w:w="80" w:type="dxa"/>
              <w:start w:w="120" w:type="dxa"/>
              <w:bottom w:w="80" w:type="dxa"/>
              <w:end w:w="120" w:type="dxa"/>
            </w:tcMar>
            <w:shd w:fill="B85C2B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5"/>
              </w:rPr>
              <w:t>Expected answer / scoring</w:t>
            </w:r>
          </w:p>
        </w:tc>
      </w:tr>
      <w:tr>
        <w:tc>
          <w:tcPr>
            <w:tcW w:type="dxa" w:w="8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5"/>
              </w:rPr>
              <w:t>Q9</w:t>
            </w:r>
          </w:p>
        </w:tc>
        <w:tc>
          <w:tcPr>
            <w:tcW w:type="dxa" w:w="2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Source limit</w:t>
            </w:r>
          </w:p>
        </w:tc>
        <w:tc>
          <w:tcPr>
            <w:tcW w:type="dxa" w:w="59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It cannot prove that Zhang Qian created the whole network, that one fixed road existed, or that he carried every traded good.</w:t>
            </w:r>
          </w:p>
        </w:tc>
      </w:tr>
      <w:tr>
        <w:tc>
          <w:tcPr>
            <w:tcW w:type="dxa" w:w="8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5"/>
              </w:rPr>
              <w:t>Q10</w:t>
            </w:r>
          </w:p>
        </w:tc>
        <w:tc>
          <w:tcPr>
            <w:tcW w:type="dxa" w:w="2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Network roles</w:t>
            </w:r>
          </w:p>
        </w:tc>
        <w:tc>
          <w:tcPr>
            <w:tcW w:type="dxa" w:w="59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Envoy - represents a ruler; merchant - buys and sells; intermediary - connects languages and markets; government - guards, taxes, or negotiates.</w:t>
            </w:r>
          </w:p>
        </w:tc>
      </w:tr>
      <w:tr>
        <w:tc>
          <w:tcPr>
            <w:tcW w:type="dxa" w:w="8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5"/>
              </w:rPr>
              <w:t>Q11</w:t>
            </w:r>
          </w:p>
        </w:tc>
        <w:tc>
          <w:tcPr>
            <w:tcW w:type="dxa" w:w="2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Relay trade</w:t>
            </w:r>
          </w:p>
        </w:tc>
        <w:tc>
          <w:tcPr>
            <w:tcW w:type="dxa" w:w="59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Different people could buy, carry, and resell it through a chain of local handoffs.</w:t>
            </w:r>
          </w:p>
        </w:tc>
      </w:tr>
      <w:tr>
        <w:tc>
          <w:tcPr>
            <w:tcW w:type="dxa" w:w="8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5"/>
              </w:rPr>
              <w:t>Q12</w:t>
            </w:r>
          </w:p>
        </w:tc>
        <w:tc>
          <w:tcPr>
            <w:tcW w:type="dxa" w:w="2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Exchange</w:t>
            </w:r>
          </w:p>
        </w:tc>
        <w:tc>
          <w:tcPr>
            <w:tcW w:type="dxa" w:w="59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Answers vary. Examples: silk or glass; craft or farming knowledge; religions, stories, or scientific knowledge.</w:t>
            </w:r>
          </w:p>
        </w:tc>
      </w:tr>
      <w:tr>
        <w:tc>
          <w:tcPr>
            <w:tcW w:type="dxa" w:w="8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5"/>
              </w:rPr>
              <w:t>Q13</w:t>
            </w:r>
          </w:p>
        </w:tc>
        <w:tc>
          <w:tcPr>
            <w:tcW w:type="dxa" w:w="2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Route plan</w:t>
            </w:r>
          </w:p>
        </w:tc>
        <w:tc>
          <w:tcPr>
            <w:tcW w:type="dxa" w:w="59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A complete response marks a plausible route, two stopping places, one barrier, and a reason tied to water, season, or safety.</w:t>
            </w:r>
          </w:p>
        </w:tc>
      </w:tr>
      <w:tr>
        <w:tc>
          <w:tcPr>
            <w:tcW w:type="dxa" w:w="8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5"/>
              </w:rPr>
              <w:t>Q14</w:t>
            </w:r>
          </w:p>
        </w:tc>
        <w:tc>
          <w:tcPr>
            <w:tcW w:type="dxa" w:w="2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Debrief</w:t>
            </w:r>
          </w:p>
        </w:tc>
        <w:tc>
          <w:tcPr>
            <w:tcW w:type="dxa" w:w="595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Water attracted travelers and services, so oases became meeting, trading, and information nodes.</w:t>
            </w:r>
          </w:p>
        </w:tc>
      </w:tr>
      <w:tr>
        <w:tc>
          <w:tcPr>
            <w:tcW w:type="dxa" w:w="8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5"/>
              </w:rPr>
              <w:t>Q15</w:t>
            </w:r>
          </w:p>
        </w:tc>
        <w:tc>
          <w:tcPr>
            <w:tcW w:type="dxa" w:w="2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CER exit</w:t>
            </w:r>
          </w:p>
        </w:tc>
        <w:tc>
          <w:tcPr>
            <w:tcW w:type="dxa" w:w="595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5"/>
              </w:rPr>
              <w:t>Sample: Geography created barriers, corridors, and oasis chains; Han goals added envoys and information; merchants and intermediaries used relay trade. Together these branches, nodes, and handoffs formed a network.</w:t>
            </w:r>
          </w:p>
        </w:tc>
      </w:tr>
    </w:tbl>
    <w:p>
      <w:pPr>
        <w:pStyle w:val="Heading2"/>
      </w:pPr>
      <w:r>
        <w:t>Five-Clue Quick Quiz key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200"/>
        <w:gridCol w:w="7800"/>
      </w:tblGrid>
      <w:tr>
        <w:trPr>
          <w:tblHeader w:val="true"/>
        </w:trPr>
        <w:tc>
          <w:tcPr>
            <w:tcW w:type="dxa" w:w="12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Item</w:t>
            </w:r>
          </w:p>
        </w:tc>
        <w:tc>
          <w:tcPr>
            <w:tcW w:type="dxa" w:w="7800"/>
            <w:tcMar>
              <w:top w:w="80" w:type="dxa"/>
              <w:start w:w="120" w:type="dxa"/>
              <w:bottom w:w="80" w:type="dxa"/>
              <w:end w:w="120" w:type="dxa"/>
            </w:tcMar>
            <w:shd w:fill="17324D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Expected idea</w:t>
            </w:r>
          </w:p>
        </w:tc>
      </w:tr>
      <w:tr>
        <w:tc>
          <w:tcPr>
            <w:tcW w:type="dxa" w:w="1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1</w:t>
            </w:r>
          </w:p>
        </w:tc>
        <w:tc>
          <w:tcPr>
            <w:tcW w:type="dxa" w:w="78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Routes split around a major desert and followed oasis chains.</w:t>
            </w:r>
          </w:p>
        </w:tc>
      </w:tr>
      <w:tr>
        <w:tc>
          <w:tcPr>
            <w:tcW w:type="dxa" w:w="1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2</w:t>
            </w:r>
          </w:p>
        </w:tc>
        <w:tc>
          <w:tcPr>
            <w:tcW w:type="dxa" w:w="78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Zhang Qian was a Han envoy.</w:t>
            </w:r>
          </w:p>
        </w:tc>
      </w:tr>
      <w:tr>
        <w:tc>
          <w:tcPr>
            <w:tcW w:type="dxa" w:w="1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3</w:t>
            </w:r>
          </w:p>
        </w:tc>
        <w:tc>
          <w:tcPr>
            <w:tcW w:type="dxa" w:w="78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Goods passed through multiple local handoffs rather than one full trip.</w:t>
            </w:r>
          </w:p>
        </w:tc>
      </w:tr>
      <w:tr>
        <w:tc>
          <w:tcPr>
            <w:tcW w:type="dxa" w:w="12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4</w:t>
            </w:r>
          </w:p>
        </w:tc>
        <w:tc>
          <w:tcPr>
            <w:tcW w:type="dxa" w:w="78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A source cannot prove an entire route, direct contact, or every traveler's experience by itself.</w:t>
            </w:r>
          </w:p>
        </w:tc>
      </w:tr>
      <w:tr>
        <w:tc>
          <w:tcPr>
            <w:tcW w:type="dxa" w:w="12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5</w:t>
            </w:r>
          </w:p>
        </w:tc>
        <w:tc>
          <w:tcPr>
            <w:tcW w:type="dxa" w:w="78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Cause-and-effect sentence connects oasis water/services to route or node importance.</w:t>
            </w:r>
          </w:p>
        </w:tc>
      </w:tr>
    </w:tbl>
    <w:p>
      <w:r>
        <w:br w:type="page"/>
      </w:r>
    </w:p>
    <w:p>
      <w:pPr>
        <w:spacing w:after="60"/>
      </w:pPr>
      <w:r>
        <w:rPr>
          <w:rFonts w:ascii="Calibri" w:hAnsi="Calibri" w:eastAsia="Calibri"/>
          <w:b/>
          <w:color w:val="B85C2B"/>
          <w:sz w:val="18"/>
        </w:rPr>
        <w:t>EXTENSIONS + SOURCES</w:t>
      </w:r>
    </w:p>
    <w:p>
      <w:pPr>
        <w:pStyle w:val="Title"/>
        <w:spacing w:after="100"/>
      </w:pPr>
      <w:r>
        <w:rPr>
          <w:rFonts w:ascii="Calibri" w:hAnsi="Calibri" w:eastAsia="Calibri"/>
          <w:b/>
          <w:color w:val="17324D"/>
          <w:sz w:val="52"/>
        </w:rPr>
        <w:t>Optional teaching and accuracy guardrails</w:t>
      </w:r>
    </w:p>
    <w:p>
      <w:pPr>
        <w:spacing w:after="240"/>
      </w:pPr>
      <w:r>
        <w:rPr>
          <w:rFonts w:ascii="Calibri" w:hAnsi="Calibri" w:eastAsia="Calibri"/>
          <w:i/>
          <w:color w:val="5D6A72"/>
          <w:sz w:val="23"/>
        </w:rPr>
        <w:t>Use slide 17 to choose one extension; do not force all options into the core lesson.</w:t>
      </w:r>
    </w:p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1100"/>
        <w:gridCol w:w="3900"/>
        <w:gridCol w:w="4000"/>
      </w:tblGrid>
      <w:tr>
        <w:trPr>
          <w:tblHeader w:val="true"/>
        </w:trPr>
        <w:tc>
          <w:tcPr>
            <w:tcW w:type="dxa" w:w="1100"/>
            <w:tcMar>
              <w:top w:w="80" w:type="dxa"/>
              <w:start w:w="120" w:type="dxa"/>
              <w:bottom w:w="80" w:type="dxa"/>
              <w:end w:w="120" w:type="dxa"/>
            </w:tcMar>
            <w:shd w:fill="789262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7"/>
              </w:rPr>
              <w:t>Slide</w:t>
            </w:r>
          </w:p>
        </w:tc>
        <w:tc>
          <w:tcPr>
            <w:tcW w:type="dxa" w:w="3900"/>
            <w:tcMar>
              <w:top w:w="80" w:type="dxa"/>
              <w:start w:w="120" w:type="dxa"/>
              <w:bottom w:w="80" w:type="dxa"/>
              <w:end w:w="120" w:type="dxa"/>
            </w:tcMar>
            <w:shd w:fill="789262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7"/>
              </w:rPr>
              <w:t>Extension</w:t>
            </w:r>
          </w:p>
        </w:tc>
        <w:tc>
          <w:tcPr>
            <w:tcW w:type="dxa" w:w="4000"/>
            <w:tcMar>
              <w:top w:w="80" w:type="dxa"/>
              <w:start w:w="120" w:type="dxa"/>
              <w:bottom w:w="80" w:type="dxa"/>
              <w:end w:w="120" w:type="dxa"/>
            </w:tcMar>
            <w:shd w:fill="789262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7"/>
              </w:rPr>
              <w:t>Student evidence</w:t>
            </w:r>
          </w:p>
        </w:tc>
      </w:tr>
      <w:tr>
        <w:tc>
          <w:tcPr>
            <w:tcW w:type="dxa" w:w="11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18</w:t>
            </w:r>
          </w:p>
        </w:tc>
        <w:tc>
          <w:tcPr>
            <w:tcW w:type="dxa" w:w="39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Artifact detective - 12 min</w:t>
            </w:r>
          </w:p>
        </w:tc>
        <w:tc>
          <w:tcPr>
            <w:tcW w:type="dxa" w:w="4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Handout p. 7, Q16</w:t>
            </w:r>
          </w:p>
        </w:tc>
      </w:tr>
      <w:tr>
        <w:tc>
          <w:tcPr>
            <w:tcW w:type="dxa" w:w="11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19</w:t>
            </w:r>
          </w:p>
        </w:tc>
        <w:tc>
          <w:tcPr>
            <w:tcW w:type="dxa" w:w="39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Land-route comparison - 10 min</w:t>
            </w:r>
          </w:p>
        </w:tc>
        <w:tc>
          <w:tcPr>
            <w:tcW w:type="dxa" w:w="4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oral or teacher-created comparison</w:t>
            </w:r>
          </w:p>
        </w:tc>
      </w:tr>
      <w:tr>
        <w:tc>
          <w:tcPr>
            <w:tcW w:type="dxa" w:w="11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20</w:t>
            </w:r>
          </w:p>
        </w:tc>
        <w:tc>
          <w:tcPr>
            <w:tcW w:type="dxa" w:w="39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Relay simulation - 20-30 min</w:t>
            </w:r>
          </w:p>
        </w:tc>
        <w:tc>
          <w:tcPr>
            <w:tcW w:type="dxa" w:w="40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Handout p. 7, Q17</w:t>
            </w:r>
          </w:p>
        </w:tc>
      </w:tr>
      <w:tr>
        <w:tc>
          <w:tcPr>
            <w:tcW w:type="dxa" w:w="11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7"/>
              </w:rPr>
              <w:t>21</w:t>
            </w:r>
          </w:p>
        </w:tc>
        <w:tc>
          <w:tcPr>
            <w:tcW w:type="dxa" w:w="39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Five-Clue Quick Quiz - 8-10 min</w:t>
            </w:r>
          </w:p>
        </w:tc>
        <w:tc>
          <w:tcPr>
            <w:tcW w:type="dxa" w:w="40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7"/>
              </w:rPr>
              <w:t>separate one-page assessment</w:t>
            </w:r>
          </w:p>
        </w:tc>
      </w:tr>
    </w:tbl>
    <w:tbl>
      <w:tblPr>
        <w:tblW w:type="dxa" w:w="9000"/>
        <w:tblLayout w:type="fixed"/>
        <w:tblLook w:firstColumn="1" w:firstRow="1" w:lastColumn="0" w:lastRow="0" w:noHBand="0" w:noVBand="1" w:val="04A0"/>
        <w:jc w:val="left"/>
        <w:tblInd w:w="120" w:type="dxa"/>
      </w:tblPr>
      <w:tblGrid>
        <w:gridCol w:w="2500"/>
        <w:gridCol w:w="6500"/>
      </w:tblGrid>
      <w:tr>
        <w:trPr>
          <w:tblHeader w:val="true"/>
        </w:trPr>
        <w:tc>
          <w:tcPr>
            <w:tcW w:type="dxa" w:w="2500"/>
            <w:tcMar>
              <w:top w:w="80" w:type="dxa"/>
              <w:start w:w="120" w:type="dxa"/>
              <w:bottom w:w="80" w:type="dxa"/>
              <w:end w:w="120" w:type="dxa"/>
            </w:tcMar>
            <w:shd w:fill="A84A4A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Accuracy guardrail</w:t>
            </w:r>
          </w:p>
        </w:tc>
        <w:tc>
          <w:tcPr>
            <w:tcW w:type="dxa" w:w="6500"/>
            <w:tcMar>
              <w:top w:w="80" w:type="dxa"/>
              <w:start w:w="120" w:type="dxa"/>
              <w:bottom w:w="80" w:type="dxa"/>
              <w:end w:w="120" w:type="dxa"/>
            </w:tcMar>
            <w:shd w:fill="A84A4A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pPr>
              <w:jc w:val="center"/>
            </w:pPr>
            <w:r>
              <w:rPr>
                <w:rFonts w:ascii="Calibri" w:hAnsi="Calibri" w:eastAsia="Calibri"/>
                <w:b/>
                <w:color w:val="FFFFFF"/>
                <w:sz w:val="16"/>
              </w:rPr>
              <w:t>Teacher language</w:t>
            </w:r>
          </w:p>
        </w:tc>
      </w:tr>
      <w:tr>
        <w:tc>
          <w:tcPr>
            <w:tcW w:type="dxa" w:w="2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Network</w:t>
            </w:r>
          </w:p>
        </w:tc>
        <w:tc>
          <w:tcPr>
            <w:tcW w:type="dxa" w:w="6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Say routes or network, not one continuous paved highway.</w:t>
            </w:r>
          </w:p>
        </w:tc>
      </w:tr>
      <w:tr>
        <w:tc>
          <w:tcPr>
            <w:tcW w:type="dxa" w:w="2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Zhang Qian</w:t>
            </w:r>
          </w:p>
        </w:tc>
        <w:tc>
          <w:tcPr>
            <w:tcW w:type="dxa" w:w="6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Identify him as a Han envoy; do not call him a merchant or inventor of the Silk Roads.</w:t>
            </w:r>
          </w:p>
        </w:tc>
      </w:tr>
      <w:tr>
        <w:tc>
          <w:tcPr>
            <w:tcW w:type="dxa" w:w="2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Dates</w:t>
            </w:r>
          </w:p>
        </w:tc>
        <w:tc>
          <w:tcPr>
            <w:tcW w:type="dxa" w:w="6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Use c. 138 BCE for departure and c. 126 BCE for return; explain that some sources use 139 BCE.</w:t>
            </w:r>
          </w:p>
        </w:tc>
      </w:tr>
      <w:tr>
        <w:tc>
          <w:tcPr>
            <w:tcW w:type="dxa" w:w="2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Relay trade</w:t>
            </w:r>
          </w:p>
        </w:tc>
        <w:tc>
          <w:tcPr>
            <w:tcW w:type="dxa" w:w="6500"/>
            <w:shd w:fill="F4E3BE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Most traders traveled sections; goods and information could move through many hands.</w:t>
            </w:r>
          </w:p>
        </w:tc>
      </w:tr>
      <w:tr>
        <w:tc>
          <w:tcPr>
            <w:tcW w:type="dxa" w:w="2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/>
                <w:color w:val="152536"/>
                <w:sz w:val="16"/>
              </w:rPr>
              <w:t>Artifact evidence</w:t>
            </w:r>
          </w:p>
        </w:tc>
        <w:tc>
          <w:tcPr>
            <w:tcW w:type="dxa" w:w="6500"/>
            <w:shd w:fill="F6F7F4"/>
            <w:vAlign w:val="center"/>
            <w:tcBorders>
              <w:top w:val="single" w:sz="4" w:color="C7D0D4"/>
              <w:left w:val="single" w:sz="4" w:color="C7D0D4"/>
              <w:bottom w:val="single" w:sz="4" w:color="C7D0D4"/>
              <w:right w:val="single" w:sz="4" w:color="C7D0D4"/>
            </w:tcBorders>
          </w:tcPr>
          <w:p>
            <w:r>
              <w:rPr>
                <w:rFonts w:ascii="Calibri" w:hAnsi="Calibri" w:eastAsia="Calibri"/>
                <w:b w:val="0"/>
                <w:color w:val="152536"/>
                <w:sz w:val="16"/>
              </w:rPr>
              <w:t>One object supports limited claims and does not prove a named carrier or direct Rome-Han trip.</w:t>
            </w:r>
          </w:p>
        </w:tc>
      </w:tr>
    </w:tbl>
    <w:p>
      <w:pPr>
        <w:pStyle w:val="Heading2"/>
      </w:pPr>
      <w:r>
        <w:t>Core sources</w:t>
      </w:r>
    </w:p>
    <w:p>
      <w:r>
        <w:rPr>
          <w:rFonts w:ascii="Calibri" w:hAnsi="Calibri" w:eastAsia="Calibri"/>
          <w:color w:val="5D6A72"/>
          <w:sz w:val="16"/>
        </w:rPr>
        <w:t>UNESCO Silk Roads Programme: https://en.unesco.org/silkroad/about-silk-roads</w:t>
      </w:r>
    </w:p>
    <w:p>
      <w:r>
        <w:rPr>
          <w:rFonts w:ascii="Calibri" w:hAnsi="Calibri" w:eastAsia="Calibri"/>
          <w:color w:val="5D6A72"/>
          <w:sz w:val="16"/>
        </w:rPr>
        <w:t>Asian Art Museum map: https://education.asianart.org/resources/mapping-the-silk-road/</w:t>
      </w:r>
    </w:p>
    <w:p>
      <w:r>
        <w:rPr>
          <w:rFonts w:ascii="Calibri" w:hAnsi="Calibri" w:eastAsia="Calibri"/>
          <w:color w:val="5D6A72"/>
          <w:sz w:val="16"/>
        </w:rPr>
        <w:t>UW Silk Road Seattle source translation: https://depts.washington.edu/silkroad/texts/hhshu/notes1.html</w:t>
      </w:r>
    </w:p>
    <w:p>
      <w:r>
        <w:rPr>
          <w:rFonts w:ascii="Calibri" w:hAnsi="Calibri" w:eastAsia="Calibri"/>
          <w:color w:val="5D6A72"/>
          <w:sz w:val="16"/>
        </w:rPr>
        <w:t>The Met Silk Roads essay: https://www.metmuseum.org/essays/the-silk-roads</w:t>
      </w:r>
    </w:p>
    <w:p>
      <w:r>
        <w:rPr>
          <w:rFonts w:ascii="Calibri" w:hAnsi="Calibri" w:eastAsia="Calibri"/>
          <w:color w:val="5D6A72"/>
          <w:sz w:val="16"/>
        </w:rPr>
        <w:t>The Met glass bowl 17.194.75: https://www.metmuseum.org/art/collection/search/249320</w:t>
      </w:r>
    </w:p>
    <w:sectPr w:rsidR="00FC693F" w:rsidRPr="0006063C" w:rsidSect="00034616">
      <w:headerReference w:type="default" r:id="rId9"/>
      <w:footerReference w:type="default" r:id="rId10"/>
      <w:pgSz w:w="12240" w:h="15840"/>
      <w:pgMar w:top="893" w:right="893" w:bottom="893" w:left="893" w:header="403" w:footer="403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right"/>
    </w:pPr>
    <w:r>
      <w:rPr>
        <w:rFonts w:ascii="Calibri" w:hAnsi="Calibri" w:eastAsia="Calibri"/>
        <w:color w:val="5D6A72"/>
        <w:sz w:val="16"/>
      </w:rPr>
      <w:t xml:space="preserve">© 2026 • Classroom use     Page </w:t>
    </w:r>
    <w:r>
      <w:rPr>
        <w:rFonts w:ascii="Calibri" w:hAnsi="Calibri" w:eastAsia="Calibri"/>
        <w:color w:val="5D6A72"/>
        <w:sz w:val="18"/>
      </w:rPr>
      <w:fldChar w:fldCharType="begin"/>
      <w:instrText xml:space="preserve">PAGE</w:instrText>
      <w:fldChar w:fldCharType="separate"/>
      <w:t>1</w:t>
      <w:fldChar w:fldCharType="end"/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left"/>
      <w:pBdr>
        <w:bottom w:val="single" w:sz="4" w:space="4" w:color="C7D0D4"/>
      </w:pBdr>
    </w:pPr>
    <w:r>
      <w:rPr>
        <w:rFonts w:ascii="Calibri" w:hAnsi="Calibri" w:eastAsia="Calibri"/>
        <w:b/>
        <w:color w:val="5D6A72"/>
        <w:sz w:val="17"/>
      </w:rPr>
      <w:t>THE SILK ROADS • GRADE 6    |    TEACHER GUIDE + ANSWER KEY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pPr>
      <w:spacing w:after="120" w:line="300" w:lineRule="auto"/>
    </w:pPr>
    <w:rPr>
      <w:rFonts w:ascii="Calibri" w:hAnsi="Calibri"/>
      <w:color w:val="152536"/>
      <w:sz w:val="22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360" w:after="200"/>
      <w:outlineLvl w:val="0"/>
    </w:pPr>
    <w:rPr>
      <w:rFonts w:asciiTheme="majorHAnsi" w:eastAsiaTheme="majorEastAsia" w:hAnsiTheme="majorHAnsi" w:cstheme="majorBidi" w:ascii="Calibri" w:hAnsi="Calibri"/>
      <w:b/>
      <w:bCs/>
      <w:color w:val="17324D"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80" w:after="140"/>
      <w:outlineLvl w:val="1"/>
    </w:pPr>
    <w:rPr>
      <w:rFonts w:asciiTheme="majorHAnsi" w:eastAsiaTheme="majorEastAsia" w:hAnsiTheme="majorHAnsi" w:cstheme="majorBidi" w:ascii="Calibri" w:hAnsi="Calibri"/>
      <w:b/>
      <w:bCs/>
      <w:color w:val="4B6FA8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100"/>
      <w:outlineLvl w:val="2"/>
    </w:pPr>
    <w:rPr>
      <w:rFonts w:asciiTheme="majorHAnsi" w:eastAsiaTheme="majorEastAsia" w:hAnsiTheme="majorHAnsi" w:cstheme="majorBidi" w:ascii="Calibri" w:hAnsi="Calibri"/>
      <w:b/>
      <w:bCs/>
      <w:color w:val="17324D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160" w:line="240" w:lineRule="auto" w:before="0"/>
      <w:contextualSpacing/>
    </w:pPr>
    <w:rPr>
      <w:rFonts w:asciiTheme="majorHAnsi" w:eastAsiaTheme="majorEastAsia" w:hAnsiTheme="majorHAnsi" w:cstheme="majorBidi" w:ascii="Calibri" w:hAnsi="Calibri"/>
      <w:b/>
      <w:color w:val="17324D"/>
      <w:spacing w:val="5"/>
      <w:kern w:val="28"/>
      <w:sz w:val="56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uestionLabel">
    <w:name w:val="Question Label"/>
    <w:pPr>
      <w:spacing w:after="60"/>
    </w:pPr>
    <w:rPr>
      <w:rFonts w:ascii="Calibri" w:hAnsi="Calibri"/>
      <w:b/>
      <w:color w:val="B85C2B"/>
      <w:sz w:val="20"/>
    </w:rPr>
  </w:style>
  <w:style w:type="paragraph" w:customStyle="1" w:styleId="SourceNote">
    <w:name w:val="Source Note"/>
    <w:pPr>
      <w:spacing w:before="80" w:after="80"/>
    </w:pPr>
    <w:rPr>
      <w:rFonts w:ascii="Calibri" w:hAnsi="Calibri"/>
      <w:i/>
      <w:color w:val="5D6A72"/>
      <w:sz w:val="16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footer" Target="footer1.xml"/><Relationship Id="rId11" Type="http://schemas.openxmlformats.org/officeDocument/2006/relationships/image" Target="media/image1.png"/><Relationship Id="rId12" Type="http://schemas.openxmlformats.org/officeDocument/2006/relationships/image" Target="media/image2.png"/><Relationship Id="rId13" Type="http://schemas.openxmlformats.org/officeDocument/2006/relationships/image" Target="media/image3.png"/><Relationship Id="rId14" Type="http://schemas.openxmlformats.org/officeDocument/2006/relationships/image" Target="media/image4.png"/><Relationship Id="rId15" Type="http://schemas.openxmlformats.org/officeDocument/2006/relationships/image" Target="media/image5.png"/><Relationship Id="rId16" Type="http://schemas.openxmlformats.org/officeDocument/2006/relationships/image" Target="media/image6.png"/><Relationship Id="rId17" Type="http://schemas.openxmlformats.org/officeDocument/2006/relationships/image" Target="media/image7.png"/><Relationship Id="rId18" Type="http://schemas.openxmlformats.org/officeDocument/2006/relationships/image" Target="media/image8.png"/><Relationship Id="rId19" Type="http://schemas.openxmlformats.org/officeDocument/2006/relationships/image" Target="media/image9.png"/><Relationship Id="rId20" Type="http://schemas.openxmlformats.org/officeDocument/2006/relationships/image" Target="media/image10.png"/><Relationship Id="rId21" Type="http://schemas.openxmlformats.org/officeDocument/2006/relationships/image" Target="media/image11.png"/><Relationship Id="rId22" Type="http://schemas.openxmlformats.org/officeDocument/2006/relationships/image" Target="media/image12.png"/><Relationship Id="rId23" Type="http://schemas.openxmlformats.org/officeDocument/2006/relationships/image" Target="media/image13.png"/><Relationship Id="rId24" Type="http://schemas.openxmlformats.org/officeDocument/2006/relationships/image" Target="media/image14.png"/><Relationship Id="rId25" Type="http://schemas.openxmlformats.org/officeDocument/2006/relationships/image" Target="media/image15.png"/><Relationship Id="rId26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The Silk Roads - Teacher Guide and Answer Key</dc:title>
  <dc:subject>Grade 6 visual inquiry lesson</dc:subject>
  <dc:creator>python-docx</dc:creator>
  <cp:keywords/>
  <dc:description>Preset: compact_reference_guide. Header pattern: workshop_agenda. Named margin override applied consistently for classroom workspace.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