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keepNext/>
      </w:pPr>
      <w:r>
        <w:rPr>
          <w:rFonts w:ascii="Georgia" w:hAnsi="Georgia"/>
          <w:color w:val="153B3A"/>
        </w:rPr>
        <w:t>Investigate Chinese inventions</w:t>
      </w:r>
    </w:p>
    <w:p>
      <w:pPr>
        <w:spacing w:after="140"/>
      </w:pPr>
      <w:r>
        <w:rPr>
          <w:rFonts w:ascii="Arial" w:hAnsi="Arial"/>
          <w:color w:val="5B6764"/>
          <w:sz w:val="18"/>
        </w:rPr>
        <w:t>Language support  •  Replaces the regular handout  •  How did these inventions change people’s lives?</w:t>
      </w:r>
    </w:p>
    <w:p>
      <w:r>
        <w:rPr>
          <w:rFonts w:ascii="Arial" w:hAnsi="Arial"/>
          <w:b w:val="0"/>
          <w:sz w:val="19"/>
        </w:rPr>
        <w:t>Name ____________________________________   Class ____________________</w:t>
      </w:r>
    </w:p>
    <w:p>
      <w:pPr>
        <w:pStyle w:val="Heading2"/>
      </w:pPr>
      <w:r>
        <w:t>1  Meet the four inventions</w:t>
      </w:r>
    </w:p>
    <w:p>
      <w:pPr>
        <w:keepNext/>
      </w:pPr>
      <w:r>
        <w:rPr>
          <w:rFonts w:ascii="Arial" w:hAnsi="Arial"/>
          <w:b/>
          <w:color w:val="153B3A"/>
        </w:rPr>
        <w:t xml:space="preserve">H1-Q1  </w:t>
      </w:r>
      <w:r>
        <w:rPr>
          <w:rFonts w:ascii="Arial" w:hAnsi="Arial"/>
        </w:rPr>
        <w:t>Complete the same four jobs. Choose one word for each blank.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465"/>
        <w:gridCol w:w="3465"/>
        <w:gridCol w:w="3465"/>
      </w:tblGrid>
      <w:tr>
        <w:trPr>
          <w:tblHeader w:val="true"/>
        </w:trPr>
        <w:tc>
          <w:tcPr>
            <w:tcW w:type="dxa" w:w="1800"/>
            <w:vAlign w:val="center"/>
            <w:shd w:fill="E8E3D8"/>
          </w:tcPr>
          <w:p>
            <w:pPr>
              <w:spacing w:before="40" w:after="40"/>
            </w:pPr>
            <w:r>
              <w:rPr>
                <w:rFonts w:ascii="Arial" w:hAnsi="Arial"/>
                <w:b/>
                <w:color w:val="153B3A"/>
                <w:sz w:val="18"/>
              </w:rPr>
              <w:t>Invention</w:t>
            </w:r>
          </w:p>
        </w:tc>
        <w:tc>
          <w:tcPr>
            <w:tcW w:type="dxa" w:w="3312"/>
            <w:vAlign w:val="center"/>
            <w:shd w:fill="E8E3D8"/>
          </w:tcPr>
          <w:p>
            <w:pPr>
              <w:spacing w:before="40" w:after="40"/>
            </w:pPr>
            <w:r>
              <w:rPr>
                <w:rFonts w:ascii="Arial" w:hAnsi="Arial"/>
                <w:b/>
                <w:color w:val="153B3A"/>
                <w:sz w:val="18"/>
              </w:rPr>
              <w:t>Short meaning</w:t>
            </w:r>
          </w:p>
        </w:tc>
        <w:tc>
          <w:tcPr>
            <w:tcW w:type="dxa" w:w="5616"/>
            <w:vAlign w:val="center"/>
            <w:shd w:fill="E8E3D8"/>
          </w:tcPr>
          <w:p>
            <w:pPr>
              <w:spacing w:before="40" w:after="40"/>
            </w:pPr>
            <w:r>
              <w:rPr>
                <w:rFonts w:ascii="Arial" w:hAnsi="Arial"/>
                <w:b/>
                <w:color w:val="153B3A"/>
                <w:sz w:val="18"/>
              </w:rPr>
              <w:t>Complete the job</w:t>
            </w:r>
          </w:p>
        </w:tc>
      </w:tr>
      <w:tr>
        <w:trPr>
          <w:cantSplit/>
          <w:trHeight w:val="749" w:hRule="atLeast"/>
        </w:trPr>
        <w:tc>
          <w:tcPr>
            <w:tcW w:type="dxa" w:w="1800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Paper</w:t>
            </w:r>
          </w:p>
        </w:tc>
        <w:tc>
          <w:tcPr>
            <w:tcW w:type="dxa" w:w="3312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a writing surface</w:t>
            </w:r>
          </w:p>
        </w:tc>
        <w:tc>
          <w:tcPr>
            <w:tcW w:type="dxa" w:w="5616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Paper provides a surface for ____________.</w:t>
            </w:r>
          </w:p>
        </w:tc>
      </w:tr>
      <w:tr>
        <w:trPr>
          <w:cantSplit/>
          <w:trHeight w:val="749" w:hRule="atLeast"/>
        </w:trPr>
        <w:tc>
          <w:tcPr>
            <w:tcW w:type="dxa" w:w="1800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Printing</w:t>
            </w:r>
          </w:p>
        </w:tc>
        <w:tc>
          <w:tcPr>
            <w:tcW w:type="dxa" w:w="3312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a way to make copies</w:t>
            </w:r>
          </w:p>
        </w:tc>
        <w:tc>
          <w:tcPr>
            <w:tcW w:type="dxa" w:w="5616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Printing makes ____________ of text and images.</w:t>
            </w:r>
          </w:p>
        </w:tc>
      </w:tr>
      <w:tr>
        <w:trPr>
          <w:cantSplit/>
          <w:trHeight w:val="749" w:hRule="atLeast"/>
        </w:trPr>
        <w:tc>
          <w:tcPr>
            <w:tcW w:type="dxa" w:w="1800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Compass</w:t>
            </w:r>
          </w:p>
        </w:tc>
        <w:tc>
          <w:tcPr>
            <w:tcW w:type="dxa" w:w="3312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direction information</w:t>
            </w:r>
          </w:p>
        </w:tc>
        <w:tc>
          <w:tcPr>
            <w:tcW w:type="dxa" w:w="5616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A compass gives ____________ information.</w:t>
            </w:r>
          </w:p>
        </w:tc>
      </w:tr>
      <w:tr>
        <w:trPr>
          <w:cantSplit/>
          <w:trHeight w:val="749" w:hRule="atLeast"/>
        </w:trPr>
        <w:tc>
          <w:tcPr>
            <w:tcW w:type="dxa" w:w="1800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Gunpowder</w:t>
            </w:r>
          </w:p>
        </w:tc>
        <w:tc>
          <w:tcPr>
            <w:tcW w:type="dxa" w:w="3312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energy with several uses</w:t>
            </w:r>
          </w:p>
        </w:tc>
        <w:tc>
          <w:tcPr>
            <w:tcW w:type="dxa" w:w="5616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8"/>
              </w:rPr>
              <w:t>Gunpowder had different ____________.</w:t>
            </w:r>
          </w:p>
        </w:tc>
      </w:tr>
    </w:tbl>
    <w:p>
      <w:r>
        <w:rPr>
          <w:rFonts w:ascii="Arial" w:hAnsi="Arial"/>
          <w:b/>
          <w:color w:val="153B3A"/>
          <w:sz w:val="19"/>
        </w:rPr>
        <w:t>Word bank: copies  •  direction  •  uses  •  writing</w:t>
      </w:r>
    </w:p>
    <w:p>
      <w:pPr>
        <w:pStyle w:val="Heading2"/>
      </w:pPr>
      <w:r>
        <w:t>2  Paper and printing: different jobs that connect</w:t>
      </w:r>
    </w:p>
    <w:p>
      <w:pPr>
        <w:keepNext/>
      </w:pPr>
      <w:r>
        <w:rPr>
          <w:rFonts w:ascii="Arial" w:hAnsi="Arial"/>
          <w:b/>
          <w:color w:val="153B3A"/>
        </w:rPr>
        <w:t xml:space="preserve">H1-Q2  </w:t>
      </w:r>
      <w:r>
        <w:rPr>
          <w:rFonts w:ascii="Arial" w:hAnsi="Arial"/>
        </w:rPr>
        <w:t>Complete the same comparison.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5198"/>
        <w:gridCol w:w="5198"/>
      </w:tblGrid>
      <w:tr>
        <w:trPr>
          <w:tblHeader w:val="true"/>
        </w:trPr>
        <w:tc>
          <w:tcPr>
            <w:tcW w:type="dxa" w:w="5184"/>
            <w:vAlign w:val="center"/>
            <w:shd w:fill="E8E3D8"/>
          </w:tcPr>
          <w:p>
            <w:pPr>
              <w:spacing w:before="40" w:after="40"/>
            </w:pPr>
            <w:r>
              <w:rPr>
                <w:rFonts w:ascii="Arial" w:hAnsi="Arial"/>
                <w:b/>
                <w:color w:val="153B3A"/>
                <w:sz w:val="19"/>
              </w:rPr>
              <w:t>PAPER</w:t>
            </w:r>
          </w:p>
        </w:tc>
        <w:tc>
          <w:tcPr>
            <w:tcW w:type="dxa" w:w="5184"/>
            <w:vAlign w:val="center"/>
            <w:shd w:fill="E8E3D8"/>
          </w:tcPr>
          <w:p>
            <w:pPr>
              <w:spacing w:before="40" w:after="40"/>
            </w:pPr>
            <w:r>
              <w:rPr>
                <w:rFonts w:ascii="Arial" w:hAnsi="Arial"/>
                <w:b/>
                <w:color w:val="153B3A"/>
                <w:sz w:val="19"/>
              </w:rPr>
              <w:t>PRINTING</w:t>
            </w:r>
          </w:p>
        </w:tc>
      </w:tr>
      <w:tr>
        <w:trPr>
          <w:cantSplit/>
          <w:trHeight w:val="1037" w:hRule="atLeast"/>
        </w:trPr>
        <w:tc>
          <w:tcPr>
            <w:tcW w:type="dxa" w:w="5184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9"/>
              </w:rPr>
              <w:t>Paper provided a surface for ____________.</w:t>
            </w:r>
          </w:p>
        </w:tc>
        <w:tc>
          <w:tcPr>
            <w:tcW w:type="dxa" w:w="5184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9"/>
              </w:rPr>
              <w:t>Printing made ____________ on that surface.</w:t>
            </w:r>
          </w:p>
        </w:tc>
      </w:tr>
      <w:tr>
        <w:trPr>
          <w:cantSplit/>
          <w:trHeight w:val="1037" w:hRule="atLeast"/>
        </w:trPr>
        <w:tc>
          <w:tcPr>
            <w:tcW w:type="dxa" w:w="5184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9"/>
              </w:rPr>
              <w:t>Paper did not copy ____________ by itself.</w:t>
            </w:r>
          </w:p>
        </w:tc>
        <w:tc>
          <w:tcPr>
            <w:tcW w:type="dxa" w:w="5184"/>
            <w:vAlign w:val="center"/>
          </w:tcPr>
          <w:p>
            <w:pPr>
              <w:spacing w:before="40" w:after="40"/>
            </w:pPr>
            <w:r>
              <w:rPr>
                <w:rFonts w:ascii="Arial" w:hAnsi="Arial"/>
                <w:b w:val="0"/>
                <w:color w:val="141414"/>
                <w:sz w:val="19"/>
              </w:rPr>
              <w:t>Printing used paper to share ____________.</w:t>
            </w:r>
          </w:p>
        </w:tc>
      </w:tr>
    </w:tbl>
    <w:p>
      <w:r>
        <w:rPr>
          <w:rFonts w:ascii="Arial" w:hAnsi="Arial"/>
          <w:b w:val="0"/>
          <w:sz w:val="19"/>
        </w:rPr>
        <w:t>Say it, then write it: Paper and printing worked together because ___________________________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r>
        <w:rPr>
          <w:rFonts w:ascii="Arial" w:hAnsi="Arial"/>
          <w:b/>
          <w:color w:val="5B6764"/>
          <w:sz w:val="18"/>
        </w:rPr>
        <w:t>Useful words: surface  •  words  •  copies  •  ideas</w:t>
      </w:r>
    </w:p>
    <w:p>
      <w:r>
        <w:br w:type="page"/>
      </w:r>
    </w:p>
    <w:p>
      <w:pPr>
        <w:pStyle w:val="Title"/>
        <w:keepNext/>
      </w:pPr>
      <w:r>
        <w:rPr>
          <w:rFonts w:ascii="Georgia" w:hAnsi="Georgia"/>
          <w:color w:val="153B3A"/>
        </w:rPr>
        <w:t>Look, choose, and explain</w:t>
      </w:r>
    </w:p>
    <w:p>
      <w:pPr>
        <w:spacing w:after="140"/>
      </w:pPr>
      <w:r>
        <w:rPr>
          <w:rFonts w:ascii="Arial" w:hAnsi="Arial"/>
          <w:color w:val="5B6764"/>
          <w:sz w:val="18"/>
        </w:rPr>
        <w:t>Same image, question IDs, and learning goals as the regular handout.</w:t>
      </w:r>
    </w:p>
    <w:p>
      <w:pPr>
        <w:spacing w:after="40"/>
        <w:jc w:val="center"/>
      </w:pPr>
      <w:r>
        <w:drawing>
          <wp:inline xmlns:a="http://schemas.openxmlformats.org/drawingml/2006/main" xmlns:pic="http://schemas.openxmlformats.org/drawingml/2006/picture">
            <wp:extent cx="2582779" cy="15544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82779" cy="15544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keepNext/>
        <w:spacing w:after="80"/>
        <w:jc w:val="center"/>
      </w:pPr>
      <w:r>
        <w:rPr>
          <w:rFonts w:ascii="Arial" w:hAnsi="Arial"/>
          <w:b w:val="0"/>
          <w:color w:val="5B6764"/>
          <w:sz w:val="15"/>
        </w:rPr>
        <w:t>Diamond Sutra detail, woodblock-printed scroll, 868 CE. The date is elsewhere on the scroll. S04 / A01.</w:t>
      </w:r>
    </w:p>
    <w:p>
      <w:pPr>
        <w:keepNext/>
      </w:pPr>
      <w:r>
        <w:rPr>
          <w:rFonts w:ascii="Arial" w:hAnsi="Arial"/>
          <w:b/>
          <w:color w:val="153B3A"/>
        </w:rPr>
        <w:t xml:space="preserve">H1-Q3  </w:t>
      </w:r>
      <w:r>
        <w:rPr>
          <w:rFonts w:ascii="Arial" w:hAnsi="Arial"/>
        </w:rPr>
        <w:t>I notice ______________________. This detail supports ______________________.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pStyle w:val="Heading2"/>
      </w:pPr>
      <w:r>
        <w:t>3  Choose a method for each exact job</w:t>
      </w:r>
    </w:p>
    <w:p>
      <w:pPr>
        <w:keepNext/>
      </w:pPr>
      <w:r>
        <w:rPr>
          <w:rFonts w:ascii="Arial" w:hAnsi="Arial"/>
          <w:b/>
          <w:color w:val="153B3A"/>
        </w:rPr>
        <w:t xml:space="preserve">H2-Q4  </w:t>
      </w:r>
      <w:r>
        <w:rPr>
          <w:rFonts w:ascii="Arial" w:hAnsi="Arial"/>
        </w:rPr>
        <w:t>Scenario A: identical page + saved whole-page block. Reuse is useful because …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keepNext/>
      </w:pPr>
      <w:r>
        <w:rPr>
          <w:rFonts w:ascii="Arial" w:hAnsi="Arial"/>
          <w:b/>
          <w:color w:val="153B3A"/>
        </w:rPr>
        <w:t xml:space="preserve">H2-Q5  </w:t>
      </w:r>
      <w:r>
        <w:rPr>
          <w:rFonts w:ascii="Arial" w:hAnsi="Arial"/>
        </w:rPr>
        <w:t>Scenario B: selected text changes + separate pieces. The printer can change …</w:t>
      </w:r>
    </w:p>
    <w:p>
      <w:pPr>
        <w:spacing w:after="80"/>
      </w:pPr>
      <w:r>
        <w:rPr>
          <w:rFonts w:ascii="Arial" w:hAnsi="Arial"/>
          <w:color w:val="919191"/>
          <w:sz w:val="16"/>
        </w:rPr>
        <w:t>____________________________________________________________________________________________</w:t>
      </w:r>
    </w:p>
    <w:p>
      <w:pPr>
        <w:pStyle w:val="Heading2"/>
      </w:pPr>
      <w:r>
        <w:t>4  Explain one change</w:t>
      </w:r>
    </w:p>
    <w:p>
      <w:pPr>
        <w:keepNext/>
      </w:pPr>
      <w:r>
        <w:rPr>
          <w:rFonts w:ascii="Arial" w:hAnsi="Arial"/>
          <w:b/>
          <w:color w:val="153B3A"/>
        </w:rPr>
        <w:t xml:space="preserve">H2-Q6  </w:t>
      </w:r>
      <w:r>
        <w:rPr>
          <w:rFonts w:ascii="Arial" w:hAnsi="Arial"/>
        </w:rPr>
        <w:t>Complete exactly three sentences.</w:t>
      </w:r>
    </w:p>
    <w:p>
      <w:r>
        <w:rPr>
          <w:rFonts w:ascii="Arial" w:hAnsi="Arial"/>
          <w:b w:val="0"/>
        </w:rPr>
        <w:t>One invention changed people’s lives by ________________________________________________</w:t>
      </w:r>
    </w:p>
    <w:p>
      <w:r>
        <w:rPr>
          <w:rFonts w:ascii="Arial" w:hAnsi="Arial"/>
          <w:b w:val="0"/>
        </w:rPr>
        <w:t>One detail shows _____________________________________________________________________</w:t>
      </w:r>
    </w:p>
    <w:p>
      <w:r>
        <w:rPr>
          <w:rFonts w:ascii="Arial" w:hAnsi="Arial"/>
          <w:b w:val="0"/>
        </w:rPr>
        <w:t>This mattered because _________________________________________________________________</w:t>
      </w:r>
    </w:p>
    <w:p>
      <w:r>
        <w:rPr>
          <w:rFonts w:ascii="Arial" w:hAnsi="Arial"/>
          <w:b/>
          <w:color w:val="5B6764"/>
          <w:sz w:val="17"/>
        </w:rPr>
        <w:t>Word bank: record  •  copy  •  direction  •  change  •  share  •  detail  •  mattered</w:t>
      </w:r>
    </w:p>
    <w:sectPr w:rsidR="00FC693F" w:rsidRPr="0006063C" w:rsidSect="00034616">
      <w:footerReference w:type="default" r:id="rId9"/>
      <w:pgSz w:w="12240" w:h="15840"/>
      <w:pgMar w:top="792" w:right="922" w:bottom="792" w:left="922" w:header="288" w:footer="317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right"/>
    </w:pPr>
    <w:r>
      <w:rPr>
        <w:rFonts w:ascii="Arial" w:hAnsi="Arial"/>
        <w:color w:val="5B6764"/>
        <w:sz w:val="15"/>
      </w:rPr>
      <w:t xml:space="preserve">China History Studio   Language Support Handout   v2   </w:t>
    </w:r>
    <w:fldSimple w:instr="PAGE"/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00" w:line="259" w:lineRule="auto"/>
    </w:pPr>
    <w:rPr>
      <w:rFonts w:ascii="Arial" w:hAnsi="Arial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80" w:after="100"/>
      <w:outlineLvl w:val="0"/>
    </w:pPr>
    <w:rPr>
      <w:rFonts w:asciiTheme="majorHAnsi" w:eastAsiaTheme="majorEastAsia" w:hAnsiTheme="majorHAnsi" w:cstheme="majorBidi" w:ascii="Arial" w:hAnsi="Arial"/>
      <w:b/>
      <w:bCs/>
      <w:color w:val="153B3A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80" w:after="100"/>
      <w:outlineLvl w:val="1"/>
    </w:pPr>
    <w:rPr>
      <w:rFonts w:asciiTheme="majorHAnsi" w:eastAsiaTheme="majorEastAsia" w:hAnsiTheme="majorHAnsi" w:cstheme="majorBidi" w:ascii="Arial" w:hAnsi="Arial"/>
      <w:b/>
      <w:bCs/>
      <w:color w:val="153B3A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80" w:after="100"/>
      <w:outlineLvl w:val="2"/>
    </w:pPr>
    <w:rPr>
      <w:rFonts w:asciiTheme="majorHAnsi" w:eastAsiaTheme="majorEastAsia" w:hAnsiTheme="majorHAnsi" w:cstheme="majorBidi" w:ascii="Arial" w:hAnsi="Arial"/>
      <w:b/>
      <w:bCs/>
      <w:color w:val="153B3A"/>
      <w:sz w:val="2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keepNext/>
      <w:pBdr>
        <w:bottom w:val="single" w:sz="8" w:space="4" w:color="4F81BD" w:themeColor="accent1"/>
      </w:pBdr>
      <w:spacing w:after="100" w:line="240" w:lineRule="auto" w:before="80"/>
      <w:contextualSpacing/>
    </w:pPr>
    <w:rPr>
      <w:rFonts w:asciiTheme="majorHAnsi" w:eastAsiaTheme="majorEastAsia" w:hAnsiTheme="majorHAnsi" w:cstheme="majorBidi" w:ascii="Arial" w:hAnsi="Arial"/>
      <w:b w:val="0"/>
      <w:color w:val="153B3A"/>
      <w:spacing w:val="5"/>
      <w:kern w:val="28"/>
      <w:sz w:val="4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Chinese Inventions That Changed the World — Language Support Handout v2</dc:title>
  <dc:subject>How did these inventions change people’s lives?</dc:subject>
  <dc:creator>China History Studio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